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2026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September 2026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Labor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